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6280"/>
      </w:tblGrid>
      <w:tr w:rsidR="00C53654" w:rsidTr="0042416F">
        <w:trPr>
          <w:trHeight w:val="1138"/>
        </w:trPr>
        <w:tc>
          <w:tcPr>
            <w:tcW w:w="3195" w:type="dxa"/>
          </w:tcPr>
          <w:p w:rsidR="00C53654" w:rsidRDefault="00C53654" w:rsidP="00C53654">
            <w:pPr>
              <w:spacing w:before="120" w:after="120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C53654">
              <w:rPr>
                <w:rFonts w:ascii="Times New Roman" w:eastAsia="Times New Roman" w:hAnsi="Times New Roman" w:cs="Times New Roman"/>
                <w:noProof/>
                <w:color w:val="444455"/>
                <w:sz w:val="24"/>
                <w:szCs w:val="24"/>
                <w:lang w:eastAsia="ru-RU"/>
              </w:rPr>
              <w:drawing>
                <wp:inline distT="0" distB="0" distL="0" distR="0">
                  <wp:extent cx="1786890" cy="931464"/>
                  <wp:effectExtent l="19050" t="0" r="3810" b="0"/>
                  <wp:docPr id="2" name="Рисунок 1" descr="rosreestr2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sreestr23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655" cy="933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0" w:type="dxa"/>
          </w:tcPr>
          <w:p w:rsidR="00C53654" w:rsidRPr="00F410AF" w:rsidRDefault="00B86823" w:rsidP="0042416F">
            <w:pPr>
              <w:shd w:val="clear" w:color="auto" w:fill="FFFFFF"/>
              <w:spacing w:before="120" w:after="12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22233"/>
                <w:sz w:val="25"/>
                <w:szCs w:val="25"/>
                <w:lang w:eastAsia="ru-RU"/>
              </w:rPr>
            </w:pPr>
            <w:r w:rsidRPr="00F410AF">
              <w:rPr>
                <w:rFonts w:ascii="Times New Roman" w:eastAsia="Times New Roman" w:hAnsi="Times New Roman" w:cs="Times New Roman"/>
                <w:color w:val="222233"/>
                <w:sz w:val="25"/>
                <w:szCs w:val="25"/>
                <w:lang w:eastAsia="ru-RU"/>
              </w:rPr>
              <w:t>Выполнение ф</w:t>
            </w:r>
            <w:r w:rsidR="00C53654" w:rsidRPr="00F410AF">
              <w:rPr>
                <w:rFonts w:ascii="Times New Roman" w:eastAsia="Times New Roman" w:hAnsi="Times New Roman" w:cs="Times New Roman"/>
                <w:color w:val="222233"/>
                <w:sz w:val="25"/>
                <w:szCs w:val="25"/>
                <w:lang w:eastAsia="ru-RU"/>
              </w:rPr>
              <w:t>ункции при осуществлении федерального государственного земельного надзора</w:t>
            </w:r>
          </w:p>
          <w:p w:rsidR="00C53654" w:rsidRPr="0042416F" w:rsidRDefault="00C53654" w:rsidP="00C53654">
            <w:pPr>
              <w:spacing w:before="120" w:after="120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</w:p>
        </w:tc>
      </w:tr>
    </w:tbl>
    <w:p w:rsidR="0042416F" w:rsidRDefault="00C53654" w:rsidP="0042416F">
      <w:pPr>
        <w:shd w:val="clear" w:color="auto" w:fill="FFFFFF"/>
        <w:tabs>
          <w:tab w:val="left" w:pos="709"/>
        </w:tabs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   </w:t>
      </w:r>
      <w:r w:rsidR="0042416F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         </w:t>
      </w:r>
      <w:r w:rsidR="001652B1" w:rsidRPr="001652B1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Государственный земельный надзор сегодня - это комплекс мероприятий, проводимых в целях соблюдения обязательных требований земельного законодательства Российской Федерации, направленных на предупреждение выявление и пресечение нарушений в сфере земельных отношений. </w:t>
      </w:r>
    </w:p>
    <w:p w:rsidR="00C53654" w:rsidRPr="001652B1" w:rsidRDefault="0042416F" w:rsidP="00A2529B">
      <w:pPr>
        <w:shd w:val="clear" w:color="auto" w:fill="FFFFFF"/>
        <w:tabs>
          <w:tab w:val="left" w:pos="709"/>
        </w:tabs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           </w:t>
      </w:r>
      <w:r w:rsidR="001652B1" w:rsidRPr="001652B1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На территории </w:t>
      </w:r>
      <w:r w:rsidR="001E69C2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Тальменского района</w:t>
      </w:r>
      <w:r w:rsidR="001652B1" w:rsidRPr="001652B1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 </w:t>
      </w:r>
      <w:r w:rsidR="00A2529B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у</w:t>
      </w:r>
      <w:r w:rsidR="00C53654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полномоченными лицами</w:t>
      </w:r>
      <w:r w:rsidR="00C53654" w:rsidRPr="00C53654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,  ответственны</w:t>
      </w:r>
      <w:r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ми</w:t>
      </w:r>
      <w:r w:rsidR="00C53654" w:rsidRPr="00C53654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 за выполнения функции по  государственному земельному на</w:t>
      </w:r>
      <w:r w:rsidR="00C53654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дзору </w:t>
      </w:r>
      <w:r w:rsidR="00C53654" w:rsidRPr="00C53654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 </w:t>
      </w:r>
      <w:r w:rsidR="00C53654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являются </w:t>
      </w:r>
      <w:r w:rsidR="00C53654" w:rsidRPr="00C53654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 главный государственный инспектор по использованию и охране земель Тальменского района  </w:t>
      </w:r>
      <w:r w:rsidR="00C53654" w:rsidRPr="0042416F">
        <w:rPr>
          <w:rFonts w:ascii="Times New Roman" w:eastAsia="Times New Roman" w:hAnsi="Times New Roman" w:cs="Times New Roman"/>
          <w:b/>
          <w:color w:val="444455"/>
          <w:sz w:val="24"/>
          <w:szCs w:val="24"/>
          <w:lang w:eastAsia="ru-RU"/>
        </w:rPr>
        <w:t>Хохлова Ирина Сергеевна</w:t>
      </w:r>
      <w:r w:rsidR="00C53654" w:rsidRPr="00C53654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 и заместитель главного государственного инспектора по использованию и охране земель Тальменского района </w:t>
      </w:r>
      <w:r w:rsidR="00C53654" w:rsidRPr="0042416F">
        <w:rPr>
          <w:rFonts w:ascii="Times New Roman" w:eastAsia="Times New Roman" w:hAnsi="Times New Roman" w:cs="Times New Roman"/>
          <w:b/>
          <w:color w:val="444455"/>
          <w:sz w:val="24"/>
          <w:szCs w:val="24"/>
          <w:lang w:eastAsia="ru-RU"/>
        </w:rPr>
        <w:t>Эрмиш Наталья Владиславовна</w:t>
      </w:r>
      <w:r w:rsidR="00C53654" w:rsidRPr="00C53654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.</w:t>
      </w:r>
    </w:p>
    <w:p w:rsidR="00C53654" w:rsidRDefault="0042416F" w:rsidP="0042416F">
      <w:pPr>
        <w:shd w:val="clear" w:color="auto" w:fill="FFFFFF"/>
        <w:tabs>
          <w:tab w:val="left" w:pos="709"/>
        </w:tabs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            </w:t>
      </w:r>
      <w:r w:rsidR="00C53654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Г</w:t>
      </w:r>
      <w:r w:rsidR="001652B1" w:rsidRPr="001652B1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осударственный земельный надзор</w:t>
      </w:r>
      <w:r w:rsidR="00C53654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 осуществляется </w:t>
      </w:r>
      <w:r w:rsidR="001652B1" w:rsidRPr="001652B1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 за соблюдением обязательных требований: </w:t>
      </w:r>
    </w:p>
    <w:p w:rsidR="00C53654" w:rsidRDefault="00C53654" w:rsidP="001E69C2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- </w:t>
      </w:r>
      <w:r w:rsidR="001652B1" w:rsidRPr="001652B1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 </w:t>
      </w:r>
    </w:p>
    <w:p w:rsidR="00A2529B" w:rsidRDefault="00C53654" w:rsidP="001E69C2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- </w:t>
      </w:r>
      <w:r w:rsidR="001652B1" w:rsidRPr="001652B1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 </w:t>
      </w:r>
    </w:p>
    <w:p w:rsidR="00C53654" w:rsidRDefault="00A2529B" w:rsidP="001E69C2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- </w:t>
      </w:r>
      <w:r w:rsidR="001652B1" w:rsidRPr="001652B1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 </w:t>
      </w:r>
    </w:p>
    <w:p w:rsidR="00C53654" w:rsidRDefault="00C53654" w:rsidP="001E69C2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 - </w:t>
      </w:r>
      <w:r w:rsidR="001652B1" w:rsidRPr="001652B1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органами государственной власти и органами местного самоуправления требований земельного законодательства при предоставлении земель, земельных участков, находящихся</w:t>
      </w:r>
      <w:r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 </w:t>
      </w:r>
      <w:r w:rsidR="001652B1" w:rsidRPr="001652B1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в государственной и муниципальной собственности; </w:t>
      </w:r>
    </w:p>
    <w:p w:rsidR="00C53654" w:rsidRDefault="00C53654" w:rsidP="00C5365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- </w:t>
      </w:r>
      <w:r w:rsidR="001652B1" w:rsidRPr="001652B1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обязательных требований, связанных с обязанностью по приведению земель в состояние, пригодное для использования по целевому назначению; </w:t>
      </w:r>
    </w:p>
    <w:p w:rsidR="00C53654" w:rsidRDefault="00C53654" w:rsidP="00C53654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- </w:t>
      </w:r>
      <w:r w:rsidR="001652B1" w:rsidRPr="001652B1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исполнения предписаний об устранении нарушений обязательных требований, выданных должностными лицами в пределах их компетенции.</w:t>
      </w:r>
      <w:r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  </w:t>
      </w:r>
    </w:p>
    <w:p w:rsidR="001652B1" w:rsidRPr="001652B1" w:rsidRDefault="00896AF9" w:rsidP="0042416F">
      <w:pPr>
        <w:shd w:val="clear" w:color="auto" w:fill="FFFFFF"/>
        <w:tabs>
          <w:tab w:val="left" w:pos="709"/>
        </w:tabs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          Одной из в</w:t>
      </w:r>
      <w:r w:rsidR="001652B1" w:rsidRPr="001652B1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ажн</w:t>
      </w:r>
      <w:r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ых</w:t>
      </w:r>
      <w:r w:rsidR="001652B1" w:rsidRPr="001652B1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 функци</w:t>
      </w:r>
      <w:r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й</w:t>
      </w:r>
      <w:r w:rsidR="001652B1" w:rsidRPr="001652B1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 государственного земельного надзора, направленн</w:t>
      </w:r>
      <w:r w:rsidR="0042416F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ой</w:t>
      </w:r>
      <w:r w:rsidR="001652B1" w:rsidRPr="001652B1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 на профилактику на</w:t>
      </w:r>
      <w:r w:rsidR="0042416F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рушений обязательных требований является в</w:t>
      </w:r>
      <w:r w:rsidR="0042416F" w:rsidRPr="001652B1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>ыдача предостережений</w:t>
      </w:r>
      <w:r w:rsidR="0042416F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.     </w:t>
      </w:r>
      <w:r w:rsidR="001652B1" w:rsidRPr="001652B1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 Таким образом, при осуществлении государственного контроля (надзора),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B21CC4" w:rsidRDefault="00B21CC4" w:rsidP="001E69C2">
      <w:pPr>
        <w:jc w:val="both"/>
      </w:pPr>
    </w:p>
    <w:p w:rsidR="001E69C2" w:rsidRDefault="001E69C2">
      <w:pPr>
        <w:jc w:val="both"/>
      </w:pPr>
    </w:p>
    <w:sectPr w:rsidR="001E69C2" w:rsidSect="00B21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2B1"/>
    <w:rsid w:val="001440AA"/>
    <w:rsid w:val="00157609"/>
    <w:rsid w:val="001652B1"/>
    <w:rsid w:val="001E69C2"/>
    <w:rsid w:val="003C6D5F"/>
    <w:rsid w:val="0042416F"/>
    <w:rsid w:val="00566757"/>
    <w:rsid w:val="005B686F"/>
    <w:rsid w:val="005F56B4"/>
    <w:rsid w:val="00896AF9"/>
    <w:rsid w:val="00944364"/>
    <w:rsid w:val="00A2529B"/>
    <w:rsid w:val="00B21CC4"/>
    <w:rsid w:val="00B86823"/>
    <w:rsid w:val="00C53654"/>
    <w:rsid w:val="00EA2743"/>
    <w:rsid w:val="00F4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C4"/>
  </w:style>
  <w:style w:type="paragraph" w:styleId="2">
    <w:name w:val="heading 2"/>
    <w:basedOn w:val="a"/>
    <w:link w:val="20"/>
    <w:uiPriority w:val="9"/>
    <w:qFormat/>
    <w:rsid w:val="001652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52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2B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3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tal-alt.ru/images/2023_new/rosreestr2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R22ENV10101972</dc:creator>
  <cp:lastModifiedBy>R22ENV10101972</cp:lastModifiedBy>
  <cp:revision>2</cp:revision>
  <dcterms:created xsi:type="dcterms:W3CDTF">2024-01-10T09:00:00Z</dcterms:created>
  <dcterms:modified xsi:type="dcterms:W3CDTF">2024-01-10T09:00:00Z</dcterms:modified>
</cp:coreProperties>
</file>